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128" w:rsidRDefault="005B346B" w:rsidP="008C0128">
      <w:pPr>
        <w:pStyle w:val="ConsPlusNormal"/>
        <w:jc w:val="both"/>
      </w:pPr>
      <w:r>
        <w:t xml:space="preserve"> </w:t>
      </w:r>
      <w:bookmarkStart w:id="0" w:name="_GoBack"/>
      <w:bookmarkEnd w:id="0"/>
    </w:p>
    <w:p w:rsidR="008C0128" w:rsidRDefault="008C0128" w:rsidP="008C0128">
      <w:pPr>
        <w:pStyle w:val="ConsPlusNormal"/>
        <w:jc w:val="right"/>
        <w:outlineLvl w:val="0"/>
      </w:pPr>
      <w:r>
        <w:t>Приложение 1.1</w:t>
      </w:r>
    </w:p>
    <w:p w:rsidR="008C0128" w:rsidRDefault="008C0128" w:rsidP="008C0128">
      <w:pPr>
        <w:pStyle w:val="ConsPlusNormal"/>
        <w:jc w:val="right"/>
      </w:pPr>
      <w:r>
        <w:t>к решению Совета муниципального района</w:t>
      </w:r>
    </w:p>
    <w:p w:rsidR="008C0128" w:rsidRDefault="008C0128" w:rsidP="008C0128">
      <w:pPr>
        <w:pStyle w:val="ConsPlusNormal"/>
        <w:jc w:val="right"/>
      </w:pPr>
      <w:r>
        <w:t>"Заполярный район"</w:t>
      </w:r>
    </w:p>
    <w:p w:rsidR="008C0128" w:rsidRDefault="008C0128" w:rsidP="008C0128">
      <w:pPr>
        <w:pStyle w:val="ConsPlusNormal"/>
        <w:jc w:val="right"/>
      </w:pPr>
      <w:r>
        <w:t>от 24.12.2020 N 98-р</w:t>
      </w:r>
    </w:p>
    <w:p w:rsidR="008C0128" w:rsidRDefault="008C0128" w:rsidP="008C0128">
      <w:pPr>
        <w:pStyle w:val="ConsPlusNormal"/>
        <w:jc w:val="both"/>
      </w:pPr>
    </w:p>
    <w:p w:rsidR="008C0128" w:rsidRDefault="008C0128" w:rsidP="008C0128">
      <w:pPr>
        <w:pStyle w:val="ConsPlusTitle"/>
        <w:jc w:val="center"/>
      </w:pPr>
      <w:bookmarkStart w:id="1" w:name="P427"/>
      <w:bookmarkEnd w:id="1"/>
      <w:r>
        <w:t>ДОХОДЫ</w:t>
      </w:r>
    </w:p>
    <w:p w:rsidR="008C0128" w:rsidRDefault="008C0128" w:rsidP="008C0128">
      <w:pPr>
        <w:pStyle w:val="ConsPlusTitle"/>
        <w:jc w:val="center"/>
      </w:pPr>
      <w:r>
        <w:t>РАЙОННОГО БЮДЖЕТА МУНИЦИПАЛЬНОГО РАЙОНА "ЗАПОЛЯРНЫЙ РАЙОН"</w:t>
      </w:r>
    </w:p>
    <w:p w:rsidR="008C0128" w:rsidRDefault="008C0128" w:rsidP="008C0128">
      <w:pPr>
        <w:pStyle w:val="ConsPlusTitle"/>
        <w:jc w:val="center"/>
      </w:pPr>
      <w:r>
        <w:t>НА ПЛАНОВЫЙ ПЕРИОД 2022 - 2023 ГОДОВ</w:t>
      </w:r>
    </w:p>
    <w:p w:rsidR="008C0128" w:rsidRDefault="008C0128" w:rsidP="008C0128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8C0128" w:rsidTr="002313C4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8C0128" w:rsidRDefault="008C0128" w:rsidP="002313C4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C0128" w:rsidRDefault="008C0128" w:rsidP="002313C4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8C0128" w:rsidRDefault="008C0128" w:rsidP="002313C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C0128" w:rsidRDefault="008C0128" w:rsidP="002313C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8C0128" w:rsidRDefault="008C0128" w:rsidP="002313C4">
            <w:pPr>
              <w:pStyle w:val="ConsPlusNormal"/>
              <w:jc w:val="center"/>
            </w:pPr>
            <w:r>
              <w:rPr>
                <w:color w:val="392C69"/>
              </w:rPr>
              <w:t>от 06.09.2021 N 143-р)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8C0128" w:rsidRDefault="008C0128" w:rsidP="002313C4"/>
        </w:tc>
      </w:tr>
    </w:tbl>
    <w:p w:rsidR="008C0128" w:rsidRDefault="008C0128" w:rsidP="008C0128">
      <w:pPr>
        <w:pStyle w:val="ConsPlusNormal"/>
        <w:jc w:val="both"/>
      </w:pPr>
    </w:p>
    <w:p w:rsidR="008C0128" w:rsidRDefault="008C0128" w:rsidP="008C0128">
      <w:pPr>
        <w:pStyle w:val="ConsPlusNormal"/>
        <w:jc w:val="right"/>
      </w:pPr>
      <w:r>
        <w:t>тыс. рублей</w:t>
      </w:r>
    </w:p>
    <w:p w:rsidR="008C0128" w:rsidRDefault="008C0128" w:rsidP="008C012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48"/>
        <w:gridCol w:w="3572"/>
        <w:gridCol w:w="1276"/>
        <w:gridCol w:w="1276"/>
      </w:tblGrid>
      <w:tr w:rsidR="008C0128" w:rsidTr="002313C4">
        <w:tc>
          <w:tcPr>
            <w:tcW w:w="2948" w:type="dxa"/>
            <w:vMerge w:val="restart"/>
          </w:tcPr>
          <w:p w:rsidR="008C0128" w:rsidRDefault="008C0128" w:rsidP="002313C4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3572" w:type="dxa"/>
            <w:vMerge w:val="restart"/>
          </w:tcPr>
          <w:p w:rsidR="008C0128" w:rsidRDefault="008C0128" w:rsidP="002313C4">
            <w:pPr>
              <w:pStyle w:val="ConsPlusNormal"/>
              <w:jc w:val="center"/>
            </w:pPr>
            <w:r>
              <w:t>Наименование статьи дохода</w:t>
            </w:r>
          </w:p>
        </w:tc>
        <w:tc>
          <w:tcPr>
            <w:tcW w:w="2552" w:type="dxa"/>
            <w:gridSpan w:val="2"/>
          </w:tcPr>
          <w:p w:rsidR="008C0128" w:rsidRDefault="008C0128" w:rsidP="002313C4">
            <w:pPr>
              <w:pStyle w:val="ConsPlusNormal"/>
              <w:jc w:val="center"/>
            </w:pPr>
            <w:r>
              <w:t>Сумма</w:t>
            </w:r>
          </w:p>
        </w:tc>
      </w:tr>
      <w:tr w:rsidR="008C0128" w:rsidTr="002313C4">
        <w:tc>
          <w:tcPr>
            <w:tcW w:w="2948" w:type="dxa"/>
            <w:vMerge/>
          </w:tcPr>
          <w:p w:rsidR="008C0128" w:rsidRDefault="008C0128" w:rsidP="002313C4"/>
        </w:tc>
        <w:tc>
          <w:tcPr>
            <w:tcW w:w="3572" w:type="dxa"/>
            <w:vMerge/>
          </w:tcPr>
          <w:p w:rsidR="008C0128" w:rsidRDefault="008C0128" w:rsidP="002313C4"/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2023 год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000 8 50 00000 00 0000 000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ВСЕГО ДОХОДОВ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1 224 416,3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1 249 444,6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000 1 00 00000 00 0000 000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Налоговые и неналоговые доходы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1 184 081,1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1 236 815,4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000 1 01 00000 00 0000 000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Налоги на прибыль, доходы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742 903,0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779 305,2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182 1 01 02010 01 0000 110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5" w:history="1">
              <w:r>
                <w:rPr>
                  <w:color w:val="0000FF"/>
                </w:rPr>
                <w:t>статьями 227</w:t>
              </w:r>
            </w:hyperlink>
            <w:r>
              <w:t xml:space="preserve">, </w:t>
            </w:r>
            <w:hyperlink r:id="rId6" w:history="1">
              <w:r>
                <w:rPr>
                  <w:color w:val="0000FF"/>
                </w:rPr>
                <w:t>227.1</w:t>
              </w:r>
            </w:hyperlink>
            <w:r>
              <w:t xml:space="preserve"> и </w:t>
            </w:r>
            <w:hyperlink r:id="rId7" w:history="1">
              <w:r>
                <w:rPr>
                  <w:color w:val="0000FF"/>
                </w:rPr>
                <w:t>228</w:t>
              </w:r>
            </w:hyperlink>
            <w:r>
              <w:t xml:space="preserve"> Налогового кодекса Российской Федерации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742 903,0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779 305,2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000 1 05 00000 00 0000 000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Налоги на совокупный доход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20 721,7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20 755,2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182 1 05 01011 01 0000 110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6,7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6,8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182 1 05 03010 01 0000 110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Единый сельскохозяйственный налог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20 159,3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20 159,3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182 1 05 04020 02 0000 110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555,7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589,1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000 1 06 00000 00 0000 000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Налоги на имущество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503,2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505,2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182 1 06 01030 05 0000 110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 xml:space="preserve">Налог на имущество физических </w:t>
            </w:r>
            <w:r>
              <w:lastRenderedPageBreak/>
              <w:t>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lastRenderedPageBreak/>
              <w:t>17,9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18,9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lastRenderedPageBreak/>
              <w:t>182 1 06 06033 05 0000 110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475,3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475,3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182 1 06 06043 05 0000 110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11,0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000 1 11 00000 00 0000 000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360 278,8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374 582,2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005 1 11 05013 05 0000 120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354 908,3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369 104,7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005 1 11 05013 13 0000 120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2 861,8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2 976,3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042 1 11 05025 05 0000 120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1 619,0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1 610,8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lastRenderedPageBreak/>
              <w:t>034 111 05035 05 0000 120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119,1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119,1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042 111 05075 05 0000 120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325,4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325,4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034 1 11 07015 05 0000 120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37,3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38,0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042 1 11 09045 05 0000 120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293,5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293,5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042 1 11 09080 05 0000 120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114,4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114,4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000 1 12 00000 00 0000 000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Платежи при пользовании природными ресурсами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55 809,2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57 802,4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000 1 12 01000 01 0000 120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Плата за негативное воздействие на окружающую среду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55 809,2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57 802,4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048 1 12 01010 01 0000 120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 xml:space="preserve">Плата за выбросы загрязняющих веществ в атмосферный воздух </w:t>
            </w:r>
            <w:r>
              <w:lastRenderedPageBreak/>
              <w:t>стационарными объектами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lastRenderedPageBreak/>
              <w:t>549,9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569,5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lastRenderedPageBreak/>
              <w:t>048 1 12 01030 01 0000 120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Плата за сбросы загрязняющих веществ в водные объекты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88,0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91,2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048 1 12 01041 01 0000 120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Плата за размещение отходов производства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42 970,8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44 505,5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048 1 12 01070 01 0000 120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12 200,5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12 636,2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000 1 13 00000 00 0000 000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Доходы от оказания платных услуг и компенсации затрат государства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3 865,2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3 865,2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000 1 13 01000 00 0000 130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Доходы от оказания платных услуг (работ)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89,2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89,2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034 1 13 01995 05 0000 130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89,2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89,2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000 1 13 02000 00 0000 130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Доходы от компенсации затрат государства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3 776,0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3 776,0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034 113 02065 05 0000 130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3 776,0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3 776,0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000 2 00 00000 00 0000 000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Безвозмездные поступления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40 335,2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12 629,2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000 2 02 00000 00 0000 000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40 335,2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12 629,2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000 2 02 20000 00 0000 150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27 601,7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000 2 02 29999 05 0000 150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Прочие субсидии бюджетам муниципальных районов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27 601,7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034 2 02 29999 05 0000 150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27 601,7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lastRenderedPageBreak/>
              <w:t>000 2 02 30000 00 0000 150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Субвенции бюджетам бюджетной системы Российской Федерации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3 548,9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3 444,6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000 2 02 30024 05 0000 150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3 451,0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3 444,6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034 2 02 30024 05 0000 150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3 451,0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3 444,6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034 2 02 35120 05 0000 150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97,9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-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000 2 02 40000 00 0000 150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9 184,6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9 184,6</w:t>
            </w:r>
          </w:p>
        </w:tc>
      </w:tr>
      <w:tr w:rsidR="008C0128" w:rsidTr="002313C4">
        <w:tc>
          <w:tcPr>
            <w:tcW w:w="2948" w:type="dxa"/>
          </w:tcPr>
          <w:p w:rsidR="008C0128" w:rsidRDefault="008C0128" w:rsidP="002313C4">
            <w:pPr>
              <w:pStyle w:val="ConsPlusNormal"/>
              <w:jc w:val="center"/>
            </w:pPr>
            <w:r>
              <w:t>046 2 02 40014 05 0000 150</w:t>
            </w:r>
          </w:p>
        </w:tc>
        <w:tc>
          <w:tcPr>
            <w:tcW w:w="3572" w:type="dxa"/>
          </w:tcPr>
          <w:p w:rsidR="008C0128" w:rsidRDefault="008C0128" w:rsidP="002313C4">
            <w:pPr>
              <w:pStyle w:val="ConsPlusNormal"/>
            </w:pPr>
            <w: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9 184,6</w:t>
            </w:r>
          </w:p>
        </w:tc>
        <w:tc>
          <w:tcPr>
            <w:tcW w:w="1276" w:type="dxa"/>
          </w:tcPr>
          <w:p w:rsidR="008C0128" w:rsidRDefault="008C0128" w:rsidP="002313C4">
            <w:pPr>
              <w:pStyle w:val="ConsPlusNormal"/>
              <w:jc w:val="right"/>
            </w:pPr>
            <w:r>
              <w:t>9 184,6</w:t>
            </w:r>
          </w:p>
        </w:tc>
      </w:tr>
    </w:tbl>
    <w:p w:rsidR="008C0128" w:rsidRDefault="008C0128" w:rsidP="008C0128">
      <w:pPr>
        <w:pStyle w:val="ConsPlusNormal"/>
        <w:jc w:val="both"/>
      </w:pPr>
    </w:p>
    <w:p w:rsidR="002836C0" w:rsidRDefault="005B346B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128"/>
    <w:rsid w:val="005B346B"/>
    <w:rsid w:val="008C0128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B5274"/>
  <w15:chartTrackingRefBased/>
  <w15:docId w15:val="{6173B285-FD17-483D-9326-6E3FDCFCD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01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01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C01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8800D458C03E790030571B3048AEA046E46ED7517B13E066004023C552E950276469AC06180397A2AFF60978C8334D2231F6FB3B3DB0531F3G4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8800D458C03E790030571B3048AEA046E46ED7517B13E066004023C552E950276469AC061893A7420A065829DDB38D53B0166A4AFD907F3G2H" TargetMode="External"/><Relationship Id="rId5" Type="http://schemas.openxmlformats.org/officeDocument/2006/relationships/hyperlink" Target="consultantplus://offline/ref=B8800D458C03E790030571B3048AEA046E46ED7517B13E066004023C552E950276469AC2618034787FA57093C5D73FCD250871B8ADDBF0G4H" TargetMode="External"/><Relationship Id="rId4" Type="http://schemas.openxmlformats.org/officeDocument/2006/relationships/hyperlink" Target="consultantplus://offline/ref=B8800D458C03E79003056FBE12E6BD086E45BA7E1BBA3354395B596102279F553109C382258C3C732BF437CEC3826897700C6EBCB3D90C2D37D5BCFAGBH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1194</Words>
  <Characters>6810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2</cp:revision>
  <dcterms:created xsi:type="dcterms:W3CDTF">2021-09-16T07:07:00Z</dcterms:created>
  <dcterms:modified xsi:type="dcterms:W3CDTF">2021-10-18T11:37:00Z</dcterms:modified>
</cp:coreProperties>
</file>